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42" w:rsidRDefault="00F91F42" w:rsidP="00F91F42">
      <w:pPr>
        <w:pStyle w:val="Body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OKRĘGOWA RADA ADWOKACKA</w:t>
      </w:r>
    </w:p>
    <w:p w:rsidR="00F91F42" w:rsidRDefault="00F91F42" w:rsidP="00F91F42">
      <w:pPr>
        <w:pStyle w:val="Body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</w:t>
      </w:r>
      <w:r w:rsidR="00972954">
        <w:rPr>
          <w:rFonts w:ascii="Book Antiqua" w:hAnsi="Book Antiqua"/>
          <w:i/>
        </w:rPr>
        <w:t xml:space="preserve">   </w:t>
      </w:r>
      <w:r>
        <w:rPr>
          <w:rFonts w:ascii="Book Antiqua" w:hAnsi="Book Antiqua"/>
          <w:i/>
        </w:rPr>
        <w:t xml:space="preserve"> W KRAKOWIE</w:t>
      </w:r>
    </w:p>
    <w:p w:rsidR="00F91F42" w:rsidRDefault="00F91F42" w:rsidP="00F91F42">
      <w:pPr>
        <w:pStyle w:val="Body"/>
        <w:spacing w:line="360" w:lineRule="auto"/>
        <w:jc w:val="both"/>
        <w:rPr>
          <w:rFonts w:ascii="Book Antiqua" w:hAnsi="Book Antiqua"/>
          <w:i/>
        </w:rPr>
      </w:pPr>
    </w:p>
    <w:p w:rsidR="00F91F42" w:rsidRPr="00F91F42" w:rsidRDefault="00972954" w:rsidP="00F91F42">
      <w:pPr>
        <w:pStyle w:val="Body"/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KOMISJA ZAGRANICZNA </w:t>
      </w:r>
    </w:p>
    <w:p w:rsidR="00CE2AD6" w:rsidRDefault="00CE2AD6" w:rsidP="00E35821">
      <w:pPr>
        <w:pStyle w:val="Body"/>
        <w:spacing w:line="360" w:lineRule="auto"/>
        <w:jc w:val="right"/>
        <w:rPr>
          <w:rFonts w:ascii="Book Antiqua" w:hAnsi="Book Antiqua"/>
          <w:i/>
        </w:rPr>
      </w:pPr>
    </w:p>
    <w:p w:rsidR="00E35821" w:rsidRDefault="00E35821" w:rsidP="00E35821">
      <w:pPr>
        <w:pStyle w:val="Body"/>
        <w:spacing w:line="36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Kraków, 21 listopada 2011 roku</w:t>
      </w:r>
    </w:p>
    <w:p w:rsidR="00B2218C" w:rsidRDefault="00B2218C" w:rsidP="00E35821">
      <w:pPr>
        <w:pStyle w:val="Body"/>
        <w:spacing w:line="360" w:lineRule="auto"/>
        <w:rPr>
          <w:rFonts w:ascii="Book Antiqua" w:hAnsi="Book Antiqua"/>
          <w:b/>
          <w:i/>
        </w:rPr>
      </w:pPr>
    </w:p>
    <w:p w:rsidR="00E35821" w:rsidRPr="00B2218C" w:rsidRDefault="00E35821" w:rsidP="00E35821">
      <w:pPr>
        <w:pStyle w:val="Body"/>
        <w:spacing w:line="360" w:lineRule="auto"/>
        <w:rPr>
          <w:rFonts w:ascii="Book Antiqua" w:hAnsi="Book Antiqua"/>
          <w:b/>
          <w:i/>
        </w:rPr>
      </w:pPr>
      <w:r w:rsidRPr="00B2218C">
        <w:rPr>
          <w:rFonts w:ascii="Book Antiqua" w:hAnsi="Book Antiqua"/>
          <w:b/>
          <w:i/>
        </w:rPr>
        <w:tab/>
      </w:r>
      <w:r w:rsidRPr="00B2218C">
        <w:rPr>
          <w:rFonts w:ascii="Book Antiqua" w:hAnsi="Book Antiqua"/>
          <w:b/>
          <w:i/>
        </w:rPr>
        <w:tab/>
      </w:r>
      <w:r w:rsidRPr="00B2218C">
        <w:rPr>
          <w:rFonts w:ascii="Book Antiqua" w:hAnsi="Book Antiqua"/>
          <w:b/>
          <w:i/>
        </w:rPr>
        <w:tab/>
      </w:r>
      <w:r w:rsidRPr="00B2218C">
        <w:rPr>
          <w:rFonts w:ascii="Book Antiqua" w:hAnsi="Book Antiqua"/>
          <w:b/>
          <w:i/>
        </w:rPr>
        <w:tab/>
      </w:r>
      <w:r w:rsidRPr="00B2218C">
        <w:rPr>
          <w:rFonts w:ascii="Book Antiqua" w:hAnsi="Book Antiqua"/>
          <w:b/>
          <w:i/>
        </w:rPr>
        <w:tab/>
        <w:t>Z A P R O S Z E N I E</w:t>
      </w:r>
    </w:p>
    <w:p w:rsidR="00E35821" w:rsidRDefault="00E35821" w:rsidP="00E35821">
      <w:pPr>
        <w:pStyle w:val="Body"/>
        <w:spacing w:line="360" w:lineRule="auto"/>
        <w:rPr>
          <w:rFonts w:ascii="Book Antiqua" w:hAnsi="Book Antiqua"/>
          <w:i/>
        </w:rPr>
      </w:pPr>
    </w:p>
    <w:p w:rsidR="00E35821" w:rsidRDefault="00E35821" w:rsidP="00E35821">
      <w:pPr>
        <w:pStyle w:val="Body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W imieniu Okręgowej Rady Adwokackiej w Krakowie oraz Sądu Apelacyjnego            w Krakowie mam</w:t>
      </w:r>
      <w:r w:rsidR="00972954">
        <w:rPr>
          <w:rFonts w:ascii="Book Antiqua" w:hAnsi="Book Antiqua"/>
          <w:i/>
        </w:rPr>
        <w:t xml:space="preserve">y </w:t>
      </w:r>
      <w:r>
        <w:rPr>
          <w:rFonts w:ascii="Book Antiqua" w:hAnsi="Book Antiqua"/>
          <w:i/>
        </w:rPr>
        <w:t xml:space="preserve">przyjemność zaprosić na konferencję organizowaną w ramach </w:t>
      </w:r>
      <w:r>
        <w:rPr>
          <w:rFonts w:ascii="Book Antiqua" w:hAnsi="Book Antiqua"/>
          <w:b/>
          <w:i/>
        </w:rPr>
        <w:t>Forum Cywilistycznego</w:t>
      </w:r>
      <w:r>
        <w:rPr>
          <w:rFonts w:ascii="Book Antiqua" w:hAnsi="Book Antiqua"/>
          <w:i/>
        </w:rPr>
        <w:t xml:space="preserve"> “Proceduralna efektywność ochrony jednostki w procesie cywilnym. Najnowsze zmiany k.p.c.”</w:t>
      </w:r>
      <w:r w:rsidR="001F6ED3">
        <w:rPr>
          <w:rFonts w:ascii="Book Antiqua" w:hAnsi="Book Antiqua"/>
          <w:i/>
        </w:rPr>
        <w:t xml:space="preserve">, która odbędzie się </w:t>
      </w:r>
      <w:r>
        <w:rPr>
          <w:rFonts w:ascii="Book Antiqua" w:hAnsi="Book Antiqua"/>
          <w:i/>
        </w:rPr>
        <w:t>w Krakowie w dniu</w:t>
      </w:r>
      <w:r w:rsidR="001F6ED3">
        <w:rPr>
          <w:rFonts w:ascii="Book Antiqua" w:hAnsi="Book Antiqua"/>
          <w:i/>
        </w:rPr>
        <w:t xml:space="preserve"> </w:t>
      </w:r>
      <w:r w:rsidR="00CD6F01">
        <w:rPr>
          <w:rFonts w:ascii="Book Antiqua" w:hAnsi="Book Antiqua"/>
          <w:i/>
        </w:rPr>
        <w:t>9 grudnia 2011r., w A</w:t>
      </w:r>
      <w:r>
        <w:rPr>
          <w:rFonts w:ascii="Book Antiqua" w:hAnsi="Book Antiqua"/>
          <w:i/>
        </w:rPr>
        <w:t xml:space="preserve">uli </w:t>
      </w:r>
      <w:r w:rsidR="00CD6F01">
        <w:rPr>
          <w:rFonts w:ascii="Book Antiqua" w:hAnsi="Book Antiqua"/>
          <w:i/>
        </w:rPr>
        <w:t>Auditorium Maximum UJ</w:t>
      </w:r>
      <w:r>
        <w:rPr>
          <w:rFonts w:ascii="Book Antiqua" w:hAnsi="Book Antiqua"/>
          <w:i/>
        </w:rPr>
        <w:t xml:space="preserve">. </w:t>
      </w:r>
    </w:p>
    <w:p w:rsidR="00E35821" w:rsidRDefault="00E35821" w:rsidP="00E35821">
      <w:pPr>
        <w:pStyle w:val="Body"/>
        <w:spacing w:line="360" w:lineRule="auto"/>
        <w:jc w:val="both"/>
        <w:rPr>
          <w:rFonts w:ascii="Book Antiqua" w:hAnsi="Book Antiqua"/>
          <w:i/>
        </w:rPr>
      </w:pPr>
    </w:p>
    <w:p w:rsidR="00E35821" w:rsidRDefault="00E35821" w:rsidP="00E35821">
      <w:pPr>
        <w:pStyle w:val="Body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Konferencja ma na celu przygotowanie praktyków, a to adwokatów, sędziów                  i aplikantów w obu zawodach, do zmian</w:t>
      </w:r>
      <w:r w:rsidR="001F6ED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wprowadzon</w:t>
      </w:r>
      <w:r w:rsidR="001F6ED3">
        <w:rPr>
          <w:rFonts w:ascii="Book Antiqua" w:hAnsi="Book Antiqua"/>
          <w:i/>
        </w:rPr>
        <w:t xml:space="preserve">ych </w:t>
      </w:r>
      <w:r>
        <w:rPr>
          <w:rFonts w:ascii="Book Antiqua" w:hAnsi="Book Antiqua"/>
          <w:i/>
        </w:rPr>
        <w:t>w Kodeksie postępowania cywilnego,</w:t>
      </w:r>
      <w:r w:rsidR="001F6ED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które zaczną obowiązywać od nowego roku. Program szczegółowy konferencji przedstawiamy w załączeniu. Mamy nadzieję, że udział Państwa oraz wymiana poglądów wpłynie na poszerzenie obszaru dyskusji publicznej i przyczyni się do pogłębienia wiedzy we wskazanym temacie oraz podniesie kwalifikacje uczestników.</w:t>
      </w:r>
    </w:p>
    <w:p w:rsidR="001F6ED3" w:rsidRDefault="00B2218C" w:rsidP="001F6ED3">
      <w:pPr>
        <w:pStyle w:val="Body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Rejestracja uczestnictwa w konferencji odbywa się poprzez zgłoszenie e-mailem nazwiska osoby (w tytule maila prosimy napisać : rejestracja Forum Cywilistyczne</w:t>
      </w:r>
      <w:r w:rsidR="001F6ED3">
        <w:rPr>
          <w:rFonts w:ascii="Book Antiqua" w:hAnsi="Book Antiqua"/>
          <w:i/>
        </w:rPr>
        <w:t>)</w:t>
      </w:r>
      <w:r>
        <w:rPr>
          <w:rFonts w:ascii="Book Antiqua" w:hAnsi="Book Antiqua"/>
          <w:i/>
        </w:rPr>
        <w:t>.</w:t>
      </w:r>
      <w:r w:rsidR="001F6ED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Opłata za udział w konferencji wynosi 50 zł i należy ją uiścić na rachunek bankowy Okręgowej Rady Adwokackiej w Krakowie NRB 79 1050 1445 1000 0022 9212 5404</w:t>
      </w:r>
      <w:r w:rsidR="001F6ED3">
        <w:rPr>
          <w:rFonts w:ascii="Book Antiqua" w:hAnsi="Book Antiqua"/>
          <w:i/>
        </w:rPr>
        <w:t xml:space="preserve"> z dopiskiem : opłata konferencyjna Forum Cywilistyczne. Zgłoszenia i wpłaty </w:t>
      </w:r>
      <w:r>
        <w:rPr>
          <w:rFonts w:ascii="Book Antiqua" w:hAnsi="Book Antiqua"/>
          <w:i/>
        </w:rPr>
        <w:t>do dnia 2 grudnia 2011 roku</w:t>
      </w:r>
      <w:r w:rsidR="001F6ED3">
        <w:rPr>
          <w:rFonts w:ascii="Book Antiqua" w:hAnsi="Book Antiqua"/>
          <w:i/>
        </w:rPr>
        <w:t xml:space="preserve">. </w:t>
      </w:r>
    </w:p>
    <w:p w:rsidR="001F6ED3" w:rsidRDefault="001F6ED3" w:rsidP="001F6ED3">
      <w:pPr>
        <w:pStyle w:val="Body"/>
        <w:spacing w:line="360" w:lineRule="auto"/>
        <w:ind w:firstLine="708"/>
        <w:jc w:val="both"/>
        <w:rPr>
          <w:rFonts w:ascii="Book Antiqua" w:hAnsi="Book Antiqua"/>
          <w:i/>
        </w:rPr>
      </w:pPr>
    </w:p>
    <w:p w:rsidR="00E35821" w:rsidRDefault="001F6ED3" w:rsidP="001F6ED3">
      <w:pPr>
        <w:pStyle w:val="Body"/>
        <w:spacing w:line="360" w:lineRule="auto"/>
        <w:ind w:firstLine="708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Udział w konferencji zaliczany będzie do obowiązkowego doskonalenia zawodowego adwokatów.</w:t>
      </w:r>
    </w:p>
    <w:p w:rsidR="00B2218C" w:rsidRDefault="00B2218C" w:rsidP="00E35821">
      <w:pPr>
        <w:pStyle w:val="Body"/>
        <w:spacing w:line="360" w:lineRule="auto"/>
        <w:jc w:val="both"/>
        <w:rPr>
          <w:rFonts w:ascii="Book Antiqua" w:hAnsi="Book Antiqua"/>
          <w:i/>
        </w:rPr>
      </w:pPr>
    </w:p>
    <w:p w:rsidR="00E35821" w:rsidRDefault="00E35821" w:rsidP="00972954">
      <w:pPr>
        <w:pStyle w:val="Body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</w:p>
    <w:p w:rsidR="00F91F42" w:rsidRDefault="00F91F4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adw. dr Małgorzata Kożuch                                                 </w:t>
      </w:r>
      <w:r w:rsidR="00972954">
        <w:rPr>
          <w:rFonts w:ascii="Book Antiqua" w:hAnsi="Book Antiqua"/>
          <w:i/>
        </w:rPr>
        <w:t xml:space="preserve">      </w:t>
      </w:r>
      <w:r>
        <w:rPr>
          <w:rFonts w:ascii="Book Antiqua" w:hAnsi="Book Antiqua"/>
          <w:i/>
        </w:rPr>
        <w:t>adw. Jan Kuklewicz</w:t>
      </w:r>
    </w:p>
    <w:p w:rsidR="001E5A01" w:rsidRPr="00F91F42" w:rsidRDefault="00F91F4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</w:t>
      </w:r>
      <w:r w:rsidR="0097295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Przewodnicząca Komisji                                                        </w:t>
      </w:r>
      <w:r w:rsidR="00972954">
        <w:rPr>
          <w:rFonts w:ascii="Book Antiqua" w:hAnsi="Book Antiqua"/>
          <w:i/>
        </w:rPr>
        <w:t xml:space="preserve">        </w:t>
      </w:r>
      <w:r>
        <w:rPr>
          <w:rFonts w:ascii="Book Antiqua" w:hAnsi="Book Antiqua"/>
          <w:i/>
        </w:rPr>
        <w:t>Dziekan ORA</w:t>
      </w:r>
    </w:p>
    <w:sectPr w:rsidR="001E5A01" w:rsidRPr="00F91F42" w:rsidSect="001E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35821"/>
    <w:rsid w:val="00005602"/>
    <w:rsid w:val="000500AF"/>
    <w:rsid w:val="00095432"/>
    <w:rsid w:val="00112C4D"/>
    <w:rsid w:val="00144BC6"/>
    <w:rsid w:val="001D7541"/>
    <w:rsid w:val="001E5854"/>
    <w:rsid w:val="001E5A01"/>
    <w:rsid w:val="001F6ED3"/>
    <w:rsid w:val="00212EF7"/>
    <w:rsid w:val="00276D15"/>
    <w:rsid w:val="003427ED"/>
    <w:rsid w:val="00385F9E"/>
    <w:rsid w:val="003D4C81"/>
    <w:rsid w:val="003F2520"/>
    <w:rsid w:val="00406F99"/>
    <w:rsid w:val="0041504F"/>
    <w:rsid w:val="004756EC"/>
    <w:rsid w:val="005035A0"/>
    <w:rsid w:val="005B7444"/>
    <w:rsid w:val="00613618"/>
    <w:rsid w:val="00635B12"/>
    <w:rsid w:val="006876DC"/>
    <w:rsid w:val="006C5A77"/>
    <w:rsid w:val="006D4019"/>
    <w:rsid w:val="00712B24"/>
    <w:rsid w:val="007157BD"/>
    <w:rsid w:val="007657DF"/>
    <w:rsid w:val="007932DD"/>
    <w:rsid w:val="007B04A8"/>
    <w:rsid w:val="007F34E6"/>
    <w:rsid w:val="00846E27"/>
    <w:rsid w:val="008B46C5"/>
    <w:rsid w:val="008E2D2C"/>
    <w:rsid w:val="008F0DE9"/>
    <w:rsid w:val="00945DAF"/>
    <w:rsid w:val="00972954"/>
    <w:rsid w:val="009C73B6"/>
    <w:rsid w:val="009F2471"/>
    <w:rsid w:val="00A810A9"/>
    <w:rsid w:val="00B2218C"/>
    <w:rsid w:val="00B54F52"/>
    <w:rsid w:val="00C22702"/>
    <w:rsid w:val="00C46456"/>
    <w:rsid w:val="00C54044"/>
    <w:rsid w:val="00CC0E56"/>
    <w:rsid w:val="00CD6F01"/>
    <w:rsid w:val="00CE2AD6"/>
    <w:rsid w:val="00D20D6A"/>
    <w:rsid w:val="00D8536B"/>
    <w:rsid w:val="00E30D23"/>
    <w:rsid w:val="00E34CE3"/>
    <w:rsid w:val="00E35821"/>
    <w:rsid w:val="00E465CC"/>
    <w:rsid w:val="00E70D35"/>
    <w:rsid w:val="00EA0ADA"/>
    <w:rsid w:val="00EA12A4"/>
    <w:rsid w:val="00ED0AC9"/>
    <w:rsid w:val="00F91F42"/>
    <w:rsid w:val="00F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404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54044"/>
    <w:rPr>
      <w:b/>
      <w:sz w:val="32"/>
    </w:rPr>
  </w:style>
  <w:style w:type="paragraph" w:customStyle="1" w:styleId="Body">
    <w:name w:val="Body"/>
    <w:rsid w:val="00E35821"/>
    <w:pPr>
      <w:overflowPunct w:val="0"/>
      <w:autoSpaceDE w:val="0"/>
      <w:autoSpaceDN w:val="0"/>
      <w:adjustRightInd w:val="0"/>
      <w:jc w:val="left"/>
    </w:pPr>
    <w:rPr>
      <w:rFonts w:ascii="Helvetica" w:hAnsi="Helvetica"/>
      <w:color w:val="000000"/>
      <w:kern w:val="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awalkowski</dc:creator>
  <cp:keywords/>
  <dc:description/>
  <cp:lastModifiedBy>jaro</cp:lastModifiedBy>
  <cp:revision>2</cp:revision>
  <cp:lastPrinted>2011-11-23T11:34:00Z</cp:lastPrinted>
  <dcterms:created xsi:type="dcterms:W3CDTF">2011-12-08T16:01:00Z</dcterms:created>
  <dcterms:modified xsi:type="dcterms:W3CDTF">2011-12-08T16:01:00Z</dcterms:modified>
</cp:coreProperties>
</file>